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02F" w:rsidRPr="005C402F" w:rsidRDefault="005C402F" w:rsidP="005C402F">
      <w:pPr>
        <w:pBdr>
          <w:bottom w:val="single" w:sz="6" w:space="1" w:color="auto"/>
        </w:pBdr>
        <w:spacing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5C402F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8"/>
      </w:tblGrid>
      <w:tr w:rsidR="005C402F" w:rsidRPr="005C402F" w:rsidTr="005C402F">
        <w:tc>
          <w:tcPr>
            <w:tcW w:w="0" w:type="auto"/>
            <w:shd w:val="clear" w:color="auto" w:fill="auto"/>
            <w:vAlign w:val="center"/>
            <w:hideMark/>
          </w:tcPr>
          <w:p w:rsidR="005C402F" w:rsidRDefault="005C402F"/>
          <w:p w:rsidR="005C402F" w:rsidRPr="005C402F" w:rsidRDefault="005C402F" w:rsidP="005C402F">
            <w:pPr>
              <w:pBdr>
                <w:bottom w:val="single" w:sz="6" w:space="0" w:color="999999"/>
              </w:pBdr>
              <w:spacing w:before="300" w:after="150" w:line="240" w:lineRule="auto"/>
              <w:outlineLvl w:val="1"/>
              <w:rPr>
                <w:rFonts w:ascii="Arial" w:eastAsia="Times New Roman" w:hAnsi="Arial" w:cs="Arial"/>
                <w:color w:val="666666"/>
                <w:sz w:val="45"/>
                <w:szCs w:val="45"/>
              </w:rPr>
            </w:pPr>
            <w:r w:rsidRPr="005C402F">
              <w:rPr>
                <w:rFonts w:ascii="Arial" w:eastAsia="Times New Roman" w:hAnsi="Arial" w:cs="Angsana New"/>
                <w:color w:val="666666"/>
                <w:sz w:val="45"/>
                <w:szCs w:val="45"/>
                <w:cs/>
              </w:rPr>
              <w:t xml:space="preserve">รายงานการดำเนินโครงการ [ปีงบประมาณ </w:t>
            </w:r>
            <w:r w:rsidRPr="005C402F">
              <w:rPr>
                <w:rFonts w:ascii="Arial" w:eastAsia="Times New Roman" w:hAnsi="Arial" w:cs="Arial"/>
                <w:color w:val="666666"/>
                <w:sz w:val="45"/>
                <w:szCs w:val="45"/>
              </w:rPr>
              <w:t>2564]</w:t>
            </w:r>
          </w:p>
          <w:p w:rsidR="005C402F" w:rsidRPr="005C402F" w:rsidRDefault="005C402F">
            <w:bookmarkStart w:id="0" w:name="_GoBack"/>
            <w:bookmarkEnd w:id="0"/>
          </w:p>
          <w:tbl>
            <w:tblPr>
              <w:tblW w:w="136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  <w:gridCol w:w="2047"/>
              <w:gridCol w:w="2047"/>
              <w:gridCol w:w="2047"/>
              <w:gridCol w:w="2047"/>
              <w:gridCol w:w="2047"/>
              <w:gridCol w:w="1365"/>
            </w:tblGrid>
            <w:tr w:rsidR="005C402F" w:rsidRPr="005C402F" w:rsidTr="005C402F">
              <w:trPr>
                <w:gridAfter w:val="1"/>
              </w:trPr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ชื่อโครงการตามแผน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ชื่อรายการงบประมาณประจำปี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งบตามข้อบัญญัติ/เทศบัญญัติ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ลงนามสัญญา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เบิกจ่าย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คงเหลือ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ด้านความมั่นคงและเสริมสร้างสันติสุข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โครงการสนับสนุนการป้องกัน ลดอุบัติเหตุทางถนนในช่วงเทศกาลต่างๆ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โครงการป้องกันลดอุบัติเหตุทางถนนในช่วงเทศกาลต่างๆ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16,930.00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16,930.00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3,070.00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โครงการปรองดองสมานฉันท์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โครงการปรองดองสมานฉันท์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44,700.00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28,720.00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28,720.00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15,980.00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โครงการฝึกอบรมอาสาสมัครป้องกันภัยฝ่ายพลเรือน (อปพร)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โครงการฝึกอบรมอาสาสมัครป้องกันภัยฝ่ายพลเรือน (อปพร)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โครงการฝึกอบรมชุดปฏิบัติการจิตอาสาภัยพิบัติประจำองค์การ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บริหารส่วนตำบลปิตูมุดี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  <w:p w:rsid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โครงการฝึกอบรมชุดปฏิบัติการจิตอาสาภัย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พิบัติประจำองค์การบริหารส่วนตำบลปิตูมุดี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พัฒนาด้านโครงสร้างพื้นฐาน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5.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โครงการก่อสร้างบุกเบิกถนนถมดินลูกรัง พร้อมลงหินคลุก สายถนนทางหลวงชนบทผ่านมัรกัสถึงสุสานโต๊ะบูตอ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โครงการก่อสร้างบุกเบิกถนนถมดินลูกรังพร้อมลงหินคลุก สายถนนทางหลวงชนบทผ่านมัรกัสถึงสุสานโต๊ะบูตอ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800,000.00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795,000.00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795,000.00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6.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 xml:space="preserve">โครงการขยายเขตไฟฟ้าสาธารณะ ครัวเรือนที่ไม่มีไฟฟ้าใช้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,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และม.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อุดหนุนการไฟฟ้าส่วนภูมิภาคจังหวัดปัตตานีเพื่อขยายเขตไฟฟ้า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7.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โครงการตรวจสอบคุณภาพน้ำประปา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โครงการตรวจสอบคุณภาพน้ำประปา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8.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โครงการก่อสร้างถนน คสล.จากบ้านแบ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 xml:space="preserve">เซะ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?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ถนนหลัง รร.ตลาดนัดบาซาเอ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 xml:space="preserve">โครงการก่อสร้างถนน คสล. จากบ้านแบเซะ -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ถนนหลังโรงเรียนคลาดนัดบาซาเอ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>458,000.00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455,000.00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455,000.00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9.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โครงการก่อสร้างบ่อพักน้ำประปา ตรงข้ามบ้านกำนัน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โครงการก่อสร้างบ่อพักน้ำประปา ตรงข้ามบ้านกำนัน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835,000.00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830,000.00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830,000.00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10.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โครงการปรับปรุงถนน คสล. จากมัสยิดตาเนาะ-กูโบร์บาบอเลาะ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โครงการปรับปรุงถนน คสล. จากมัสยิดตาเนาะ - กูโบร์บาบอเลาะ ม.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609,000.00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604,000.00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604,000.00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พัฒนาด้านเศรษฐกิจ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11.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โครงการฝึกอบรมและทัศนศึกษาดูงานกลุ่มสตรี กลุ่มแม่บ้านตำบลปิตูมุดี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โครงการฝึกอบรมและทัศนศึกษาดูงานกลุ่มสตรี กลุ่มแม่บ้านตำบลปิตูมุดี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12.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โครงการฝึกอบรมอาชีพ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โครงการฝึกอบรมอาชีพ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พัฒนาด้านการศึกษา ศาสนา วัฒนธรรมและภูมิปัญญาท้องถิ่น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13.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โครงการหนูน้อยเรียนรู้สู่โลกกว้าง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โครงการหนูน้อยเรียนรู้สู่โลกกว้าง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75,000.00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74,663.00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74,663.00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337.00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14.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โครงการอบรมจริยธรรม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โครงการอบรมจริยธรรม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15.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 ผู้นำศาสนาผู้นำท้องถิ่น ครูตาดีกา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โครงการฝึกอบรมผู้นำศาสนา ผู้นำท้องถิ่น ครูตาดีกา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16.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อาหารเสริม(นม)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ค่าอาหารเสริม (นม) (ยกเลิก)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843,300.00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373,526.60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373,526.60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469,773.40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17.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จัดหาอาหารกลางวัน ศพด.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โครงการสนับสนุนค่าใช้จ่ายในการบริหารสถานศึกษา(ค่าอาหารกลางวัน ศพด. บ้านบาซาเอ)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171,500.00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161,060.00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161,060.00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10,440.00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18.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โครงการสนับสนุนค่าอาหารกลางวัน รร.ตลาดนัดบาซาเอ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โครงการสนับสนุนค่าอาหารกลางวัน ร.ร ตลาดนัดบาซาเอ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1,460,000.00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1,383,300.00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1,383,300.00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76,700.00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19.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โครงการจัดกิจกรรมวันเด็ก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โครงการจัดกิจกรรมวันเด็ก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20.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โครงการจัดงานวันเมาลิด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โครงการจัดงานเมาลิด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149,493.00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149,493.00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507.00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21.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โครงการต้อนรับเดือนรอมฏอน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โครงการต้อนรับเดือนรอมฎอน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22.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โครงการจัดงานวันอาซูรอ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โครงการจัดงานอาซูรอ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พัฒนาด้านสังคม และคุณภาพชีวิต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23.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อุดหนุนที่ทำการปกครองอำเภอยะรัง(ของดีเมืองยะรัง)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อุดหนุนที่ทำการปกครองอำเภอยะรัง (ของดีอำเภอยะรัง)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24.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โครงการพระราชดำริด้านสาธารณสุข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โครงการพระราชดำริด้านสาธารณสุข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25.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 ให้ความรู้การสร้างภูมิคุ้มกันยาเสพติดในเด็กและเยาวชน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โครงการอบรมให้ความรู้การสร้างภูมิคุ้มกันยาเสพติดในเด็กและเยาวชน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10,920.00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10,920.00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9,080.00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26.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โครงการให้บริการการแพทย์ฉุกเฉิน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โครงการให้บริการการแพทย์ฉุกเฉิน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440,000.00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272,076.50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272,076.50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167,923.50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27.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โครงการช่วยเหลือประชาชนตามอำนาจหน้าที่ของ อบต.ปิตุมุดี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 xml:space="preserve">โครงการช่วยเหลือประชาชนตามอำนาจหน้าที่ของ อบต.ปิตูมุดี ปีงบประมาณ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2564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พัฒนาด้านกีฬา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28.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โครงการจัดแข่งขันกีฬาตำบลต้านภัยยาเสพติด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โครงการจัดแข่งขันกีฬาตำบลต้านภัยยาเสพติด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29.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โครงการจัดส่งนักกีฬาเข้าร่วมการแข่งขันระดับต่างๆ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โครงการจัดส่งนักกีฬาเข้าร่วมการแข่งขันระดับต่างๆ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41,300.00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41,270.00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41,270.00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พัฒนาด้านการบริหารจัดการที่ดี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30.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จ้างเหมาบริการ (คนงานทั่วไป) กองช่าง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ค่าจ้างเหมาบริการ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561,600.00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530,400.00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530,400.00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31,200.00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31.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โครงการฝึกอบรมและศึกษาดูงานเพื่อ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พัฒนาศักยภาพในการทำงานของคณะผู้บริหาร สมาชิก อบต. พนักงานส่วนตำบล และพนักงานจ้าง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โครงการฝึกอบรมและศึกษาดูงานเพื่อพัฒนา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ศักยภาพในการทำงานของคณะผู้บริหาร สมาชิก อบต พนักงานส่วนตำบล และพนักงานจ้าง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>4,000.00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32.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โครงการจัดทำประชาคม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โครงการจัดทำประชาคม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33.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จัดทำแผนที่ภาษีและทะเบียนทรัพย์สิน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โครงการจัดทำแผนที่ภาษี และทะเบียนทรัพย์สิน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34.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โครงการสนับสนุนศูนย์ปฏิบัติการร่วมในการช่วยเหลือประชาชนขององค์กรปกครองส่วนท้องถิ่น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อุดหนุน อบต.สะนอ (ศูนย์ปฏิบัติการร่วมในการช่วยเหลือประชาชนของ อปท. อำเภอยะรัง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35.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โครงการสนับสนุนการจัดทำระบบบัญชี (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e-laas)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โครงการสนับสนุนการจัดทำระบบบัญชี (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E-LAAS)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36.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โครงการอบรมบริหารงานตามหลักธรรมาภิบาล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โครงการอบรมบริหารงานตามหลักธรรมาภิบาล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37.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โครงการจ้างที่ปรึกษาวิจัยประเมินผล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โครงการจ้างที่ปรึกษาวิจัยประเมินผล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15,000.00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38.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จ้างเหมาบริการ (คนงานทั่วไป) สำนักปลัด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ค่าจ้างเหมาบริการ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561,600.00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530,400.00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530,400.00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31,200.00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39.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จ้างเหมาบริการ (คนงานทั่วไป) กองคลัง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ค่าจ้างเหมาบริการ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62,400.00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31,200.00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31,200.00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31,200.00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40.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ค่าใช้จ่ายในการเดินทางไปราชการในประเทศ/ต่างประเทศ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ค่าใช้จ่ายในการเดินทางไปราชการในประเทศ/ต่างประเทศ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200,000.00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185,937.00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185,937.00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14,063.00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41.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ค่าธรรมเนียมและค่าลงทะเบียนการเข้าฝึกอบรมของพนักงานส่วนตำบล พนักงานจ้าง คณะผู้บริหาร ส.อบต.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ค่าใช้จ่ายในการฝึกอบรมและสัมมนา(ค่าธรรมเนียมและลงทะเบียน)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160,000.00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134,800.00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134,800.00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25,200.00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42.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โครงการจัดการเลือกตั้งผู้บริหารท้องถิ่นและสมาชิกสภาท้องถิ่น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โครงการจัดการเลือกตั้งผู้บริหารท้องถิ่นและสมาชิกสภาท้องถิ่น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4,000.00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43.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โครงการจิตอาสา ทำความดี ด้วย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s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หัวใจ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โครงการจิตอาสา ทำดีด้วยหัวใจ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44.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โครงการฝึกอบรมเสริมสร้างองค์ความรู้ด้านการต่อต้านการทุจริต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โครงการฝึกอบรมสร้างองค์ความรู้ด้านต่อต้านการทุจริต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ด้านทรัพยากรธรรมชาติและสิ่งแวดล้อม</w:t>
                  </w: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45.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โครงการปลูกต้นไม้เฉลิมพระเกียรติ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โครงการปลูกต้นไม้เฉลิมพระเกียรติ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46.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โครงการอบรมให้ความรู้เกี่ยวกับจัดการขยะมูลฝอยครัวเรือนและชุมชม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โครงการอบรมให้ความรู้เกี่ยวกับการจัดการขยะมูลฝอยครัวเรือนและชุมชน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C402F" w:rsidRPr="005C402F" w:rsidTr="005C402F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 xml:space="preserve">47. 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?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ลด ละเลิก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?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ใช้ภาชนะโฟมและ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ถุงพลาสติกบรรจุอาหาร</w:t>
                  </w: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lastRenderedPageBreak/>
                    <w:t>โครงการลด ละเลิกใช้ภาชนะโฟมและถุงพลาสติกบรรจุอาหาร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C402F">
                    <w:rPr>
                      <w:rFonts w:ascii="Angsana New" w:eastAsia="Times New Roman" w:hAnsi="Angsana New" w:cs="Angsana New"/>
                      <w:sz w:val="28"/>
                    </w:rPr>
                    <w:t>1,000.00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5C402F" w:rsidRPr="005C402F" w:rsidRDefault="005C402F" w:rsidP="005C4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5C402F" w:rsidRPr="005C402F" w:rsidRDefault="005C402F" w:rsidP="005C402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5C402F" w:rsidRPr="005C402F" w:rsidRDefault="005C402F" w:rsidP="005C402F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5C402F">
        <w:rPr>
          <w:rFonts w:ascii="Arial" w:eastAsia="Times New Roman" w:hAnsi="Arial" w:cs="Cordia New"/>
          <w:vanish/>
          <w:sz w:val="16"/>
          <w:szCs w:val="20"/>
          <w:cs/>
        </w:rPr>
        <w:lastRenderedPageBreak/>
        <w:t>ส่วนล่างของฟอร์ม</w:t>
      </w:r>
    </w:p>
    <w:p w:rsidR="005C402F" w:rsidRPr="005C402F" w:rsidRDefault="005C402F" w:rsidP="005C402F">
      <w:pPr>
        <w:shd w:val="clear" w:color="auto" w:fill="1E1E1E"/>
        <w:spacing w:after="0" w:line="240" w:lineRule="atLeast"/>
        <w:jc w:val="center"/>
        <w:rPr>
          <w:rFonts w:ascii="Helvetica" w:eastAsia="Times New Roman" w:hAnsi="Helvetica" w:cs="Helvetica"/>
          <w:color w:val="1E1E1E"/>
          <w:sz w:val="24"/>
          <w:szCs w:val="24"/>
        </w:rPr>
      </w:pPr>
      <w:r w:rsidRPr="005C402F">
        <w:rPr>
          <w:rFonts w:ascii="Helvetica" w:eastAsia="Times New Roman" w:hAnsi="Helvetica" w:cs="Helvetica"/>
          <w:color w:val="1E1E1E"/>
          <w:sz w:val="24"/>
          <w:szCs w:val="24"/>
        </w:rPr>
        <w:t>© 2018. e-plan.dla.go.th All Rights Reserved. Web : eplan-app06, IP : 113.53.4.228, Session : 00A3DCB3A9D3F093597164461A7A5DC9</w:t>
      </w:r>
    </w:p>
    <w:p w:rsidR="008E6C09" w:rsidRDefault="005C402F"/>
    <w:sectPr w:rsidR="008E6C09" w:rsidSect="005C40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02F"/>
    <w:rsid w:val="002B7D27"/>
    <w:rsid w:val="005C402F"/>
    <w:rsid w:val="00982136"/>
    <w:rsid w:val="00C04145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E04D4C-CA90-46C2-9B69-8A1D328D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402F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402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5C402F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402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5C402F"/>
    <w:rPr>
      <w:rFonts w:ascii="Arial" w:eastAsia="Times New Roman" w:hAnsi="Arial" w:cs="Cordia New"/>
      <w:vanish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5C402F"/>
    <w:rPr>
      <w:rFonts w:ascii="Angsana New" w:eastAsia="Times New Roman" w:hAnsi="Angsan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4770">
          <w:marLeft w:val="-450"/>
          <w:marRight w:val="-225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6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8146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4" w:color="E3E3E3"/>
                        <w:left w:val="single" w:sz="6" w:space="14" w:color="E3E3E3"/>
                        <w:bottom w:val="single" w:sz="6" w:space="14" w:color="E3E3E3"/>
                        <w:right w:val="single" w:sz="6" w:space="14" w:color="E3E3E3"/>
                      </w:divBdr>
                      <w:divsChild>
                        <w:div w:id="161933664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12288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5521890">
          <w:marLeft w:val="0"/>
          <w:marRight w:val="0"/>
          <w:marTop w:val="0"/>
          <w:marBottom w:val="0"/>
          <w:divBdr>
            <w:top w:val="single" w:sz="24" w:space="31" w:color="31313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0595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39940">
                      <w:marLeft w:val="-45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8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1</cp:revision>
  <dcterms:created xsi:type="dcterms:W3CDTF">2022-05-26T07:44:00Z</dcterms:created>
  <dcterms:modified xsi:type="dcterms:W3CDTF">2022-05-26T07:46:00Z</dcterms:modified>
</cp:coreProperties>
</file>